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82" w:rsidRDefault="005C13A5">
      <w:pPr>
        <w:pStyle w:val="BodyText"/>
        <w:ind w:left="3844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3305" cy="4107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0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82" w:rsidRPr="008B353E" w:rsidRDefault="008B353E" w:rsidP="008B353E">
      <w:pPr>
        <w:spacing w:before="68"/>
        <w:ind w:left="2285" w:right="2171"/>
        <w:jc w:val="center"/>
        <w:rPr>
          <w:b/>
          <w:color w:val="4F81BC"/>
          <w:sz w:val="20"/>
        </w:rPr>
      </w:pPr>
      <w:r w:rsidRPr="008B353E">
        <w:rPr>
          <w:b/>
          <w:color w:val="4F81BC"/>
          <w:sz w:val="20"/>
        </w:rPr>
        <w:t>თბილისის ჰუმანიტარული სასწავლო უნივერსიტეტი</w:t>
      </w:r>
    </w:p>
    <w:p w:rsidR="00651A82" w:rsidRDefault="005C13A5">
      <w:pPr>
        <w:spacing w:before="6"/>
        <w:ind w:left="2270" w:right="2171"/>
        <w:jc w:val="center"/>
        <w:rPr>
          <w:b/>
          <w:sz w:val="20"/>
        </w:rPr>
      </w:pPr>
      <w:r>
        <w:rPr>
          <w:b/>
          <w:color w:val="4F81BC"/>
          <w:sz w:val="20"/>
        </w:rPr>
        <w:t>TBILISI HUMANITARIAN TEACHING UNIVERSITY</w:t>
      </w:r>
    </w:p>
    <w:p w:rsidR="00651A82" w:rsidRDefault="00651A82">
      <w:pPr>
        <w:pStyle w:val="BodyText"/>
        <w:spacing w:before="2"/>
        <w:ind w:left="0" w:firstLine="0"/>
        <w:jc w:val="left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968"/>
      </w:tblGrid>
      <w:tr w:rsidR="00651A82">
        <w:trPr>
          <w:trHeight w:val="438"/>
        </w:trPr>
        <w:tc>
          <w:tcPr>
            <w:tcW w:w="2568" w:type="dxa"/>
            <w:tcBorders>
              <w:bottom w:val="nil"/>
              <w:right w:val="single" w:sz="6" w:space="0" w:color="5B9BD4"/>
            </w:tcBorders>
          </w:tcPr>
          <w:p w:rsidR="00651A82" w:rsidRDefault="00651A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  <w:tcBorders>
              <w:left w:val="single" w:sz="6" w:space="0" w:color="5B9BD4"/>
            </w:tcBorders>
            <w:shd w:val="clear" w:color="auto" w:fill="F1F1F1"/>
          </w:tcPr>
          <w:p w:rsidR="00651A82" w:rsidRDefault="005C13A5">
            <w:pPr>
              <w:pStyle w:val="TableParagraph"/>
              <w:spacing w:before="13"/>
              <w:ind w:left="2418" w:right="212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დადგენილების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# </w:t>
            </w:r>
            <w:proofErr w:type="spellStart"/>
            <w:r>
              <w:rPr>
                <w:b/>
                <w:bCs/>
                <w:sz w:val="18"/>
                <w:szCs w:val="18"/>
              </w:rPr>
              <w:t>და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თარიღი</w:t>
            </w:r>
            <w:proofErr w:type="spellEnd"/>
          </w:p>
        </w:tc>
      </w:tr>
      <w:tr w:rsidR="00651A82">
        <w:trPr>
          <w:trHeight w:val="664"/>
        </w:trPr>
        <w:tc>
          <w:tcPr>
            <w:tcW w:w="2568" w:type="dxa"/>
            <w:tcBorders>
              <w:top w:val="nil"/>
              <w:bottom w:val="nil"/>
              <w:right w:val="single" w:sz="6" w:space="0" w:color="5B9BD4"/>
            </w:tcBorders>
          </w:tcPr>
          <w:p w:rsidR="00651A82" w:rsidRDefault="005C13A5">
            <w:pPr>
              <w:pStyle w:val="TableParagraph"/>
              <w:spacing w:before="141"/>
              <w:ind w:left="39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დამტკიცებულია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68" w:type="dxa"/>
            <w:tcBorders>
              <w:left w:val="single" w:sz="6" w:space="0" w:color="5B9BD4"/>
              <w:bottom w:val="nil"/>
            </w:tcBorders>
          </w:tcPr>
          <w:p w:rsidR="00651A82" w:rsidRDefault="005C13A5">
            <w:pPr>
              <w:pStyle w:val="TableParagraph"/>
              <w:spacing w:before="2" w:line="259" w:lineRule="auto"/>
              <w:ind w:left="2450" w:right="102" w:hanging="204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შპს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თბილისის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ჰუმანიტარული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სასწავლო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აკადემიური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საბჭოს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დადგენილება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N13</w:t>
            </w:r>
          </w:p>
        </w:tc>
      </w:tr>
      <w:tr w:rsidR="00651A82" w:rsidTr="008B353E">
        <w:trPr>
          <w:trHeight w:val="840"/>
        </w:trPr>
        <w:tc>
          <w:tcPr>
            <w:tcW w:w="2568" w:type="dxa"/>
            <w:tcBorders>
              <w:top w:val="nil"/>
              <w:bottom w:val="single" w:sz="4" w:space="0" w:color="auto"/>
              <w:right w:val="single" w:sz="6" w:space="0" w:color="5B9BD4"/>
            </w:tcBorders>
          </w:tcPr>
          <w:p w:rsidR="00651A82" w:rsidRDefault="00651A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  <w:tcBorders>
              <w:top w:val="nil"/>
              <w:left w:val="single" w:sz="6" w:space="0" w:color="5B9BD4"/>
              <w:bottom w:val="single" w:sz="4" w:space="0" w:color="auto"/>
            </w:tcBorders>
          </w:tcPr>
          <w:p w:rsidR="00651A82" w:rsidRDefault="005C13A5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31.05.2019</w:t>
            </w:r>
          </w:p>
          <w:p w:rsidR="008B353E" w:rsidRDefault="008B353E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</w:p>
          <w:p w:rsidR="008B353E" w:rsidRDefault="008B353E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</w:p>
          <w:p w:rsidR="008B353E" w:rsidRDefault="008B353E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</w:rPr>
            </w:pPr>
          </w:p>
        </w:tc>
      </w:tr>
      <w:tr w:rsidR="008B353E" w:rsidTr="008B353E">
        <w:trPr>
          <w:trHeight w:val="467"/>
        </w:trPr>
        <w:tc>
          <w:tcPr>
            <w:tcW w:w="2568" w:type="dxa"/>
            <w:tcBorders>
              <w:top w:val="single" w:sz="4" w:space="0" w:color="auto"/>
              <w:right w:val="single" w:sz="6" w:space="0" w:color="5B9BD4"/>
            </w:tcBorders>
          </w:tcPr>
          <w:p w:rsidR="008B353E" w:rsidRPr="00584F2D" w:rsidRDefault="008B353E" w:rsidP="00584F2D">
            <w:pPr>
              <w:pStyle w:val="TableParagraph"/>
              <w:jc w:val="center"/>
              <w:rPr>
                <w:b/>
                <w:sz w:val="20"/>
                <w:szCs w:val="20"/>
                <w:lang w:val="ka-GE"/>
              </w:rPr>
            </w:pPr>
            <w:r w:rsidRPr="00584F2D">
              <w:rPr>
                <w:b/>
                <w:sz w:val="20"/>
                <w:szCs w:val="20"/>
                <w:lang w:val="ka-GE"/>
              </w:rPr>
              <w:t>მოდიფიცირებულია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6" w:space="0" w:color="5B9BD4"/>
            </w:tcBorders>
          </w:tcPr>
          <w:p w:rsidR="008B353E" w:rsidRPr="008B353E" w:rsidRDefault="008B353E" w:rsidP="00584F2D">
            <w:pPr>
              <w:pStyle w:val="TableParagraph"/>
              <w:spacing w:before="67"/>
              <w:ind w:left="2418" w:right="2126"/>
              <w:jc w:val="center"/>
              <w:rPr>
                <w:b/>
                <w:sz w:val="20"/>
                <w:lang w:val="ka-GE"/>
              </w:rPr>
            </w:pPr>
            <w:r>
              <w:rPr>
                <w:b/>
                <w:sz w:val="20"/>
                <w:lang w:val="ka-GE"/>
              </w:rPr>
              <w:t xml:space="preserve">თჰუ აკადემიური საბჭოს 2020 წლის </w:t>
            </w:r>
            <w:r w:rsidR="00584F2D">
              <w:rPr>
                <w:b/>
                <w:sz w:val="20"/>
                <w:lang w:val="ka-GE"/>
              </w:rPr>
              <w:t>10</w:t>
            </w:r>
            <w:r>
              <w:rPr>
                <w:b/>
                <w:sz w:val="20"/>
                <w:lang w:val="ka-GE"/>
              </w:rPr>
              <w:t xml:space="preserve"> </w:t>
            </w:r>
            <w:r w:rsidR="00584F2D">
              <w:rPr>
                <w:b/>
                <w:sz w:val="20"/>
                <w:lang w:val="ka-GE"/>
              </w:rPr>
              <w:t>სექტემბრის N10</w:t>
            </w:r>
            <w:r>
              <w:rPr>
                <w:b/>
                <w:sz w:val="20"/>
                <w:lang w:val="ka-GE"/>
              </w:rPr>
              <w:t xml:space="preserve"> დადგენილებით.</w:t>
            </w:r>
          </w:p>
        </w:tc>
      </w:tr>
    </w:tbl>
    <w:p w:rsidR="00651A82" w:rsidRDefault="00651A82">
      <w:pPr>
        <w:pStyle w:val="BodyText"/>
        <w:ind w:left="0" w:firstLine="0"/>
        <w:jc w:val="left"/>
        <w:rPr>
          <w:b/>
          <w:sz w:val="20"/>
        </w:rPr>
      </w:pPr>
    </w:p>
    <w:p w:rsidR="00651A82" w:rsidRDefault="00651A82">
      <w:pPr>
        <w:pStyle w:val="BodyText"/>
        <w:spacing w:before="6"/>
        <w:ind w:left="0" w:firstLine="0"/>
        <w:jc w:val="left"/>
        <w:rPr>
          <w:b/>
          <w:sz w:val="18"/>
        </w:rPr>
      </w:pPr>
    </w:p>
    <w:p w:rsidR="00651A82" w:rsidRDefault="005C13A5">
      <w:pPr>
        <w:pStyle w:val="Heading1"/>
        <w:spacing w:line="256" w:lineRule="auto"/>
        <w:ind w:left="3254" w:hanging="2919"/>
        <w:jc w:val="left"/>
      </w:pPr>
      <w:bookmarkStart w:id="0" w:name="_GoBack"/>
      <w:proofErr w:type="spellStart"/>
      <w:r>
        <w:rPr>
          <w:color w:val="001F5F"/>
        </w:rPr>
        <w:t>შპს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თბილისის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ჰუმანიტარული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სასწავლო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უნივერსიტეტის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აკადემიური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პერსონალის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აფილირების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წესი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და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პირობები</w:t>
      </w:r>
      <w:proofErr w:type="spellEnd"/>
    </w:p>
    <w:bookmarkEnd w:id="0"/>
    <w:p w:rsidR="00651A82" w:rsidRDefault="005C13A5">
      <w:pPr>
        <w:spacing w:before="165"/>
        <w:ind w:left="2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მუხლი</w:t>
      </w:r>
      <w:proofErr w:type="spellEnd"/>
      <w:r>
        <w:rPr>
          <w:b/>
          <w:bCs/>
          <w:sz w:val="24"/>
          <w:szCs w:val="24"/>
        </w:rPr>
        <w:t xml:space="preserve"> 1. </w:t>
      </w:r>
      <w:proofErr w:type="spellStart"/>
      <w:r>
        <w:rPr>
          <w:b/>
          <w:bCs/>
          <w:sz w:val="24"/>
          <w:szCs w:val="24"/>
        </w:rPr>
        <w:t>ზოგადი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დებულებები</w:t>
      </w:r>
      <w:proofErr w:type="spellEnd"/>
    </w:p>
    <w:p w:rsidR="00651A82" w:rsidRDefault="005C13A5">
      <w:pPr>
        <w:pStyle w:val="BodyText"/>
        <w:spacing w:before="181" w:line="259" w:lineRule="auto"/>
        <w:ind w:left="280" w:right="173" w:firstLine="60"/>
      </w:pPr>
      <w:proofErr w:type="spellStart"/>
      <w:r>
        <w:t>შპს</w:t>
      </w:r>
      <w:proofErr w:type="spellEnd"/>
      <w:r>
        <w:t xml:space="preserve"> </w:t>
      </w:r>
      <w:proofErr w:type="spellStart"/>
      <w:r>
        <w:t>თბილისის</w:t>
      </w:r>
      <w:proofErr w:type="spellEnd"/>
      <w:r>
        <w:t xml:space="preserve"> </w:t>
      </w:r>
      <w:proofErr w:type="spellStart"/>
      <w:r>
        <w:t>ჰუმანიტარული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უნივერსიტეტის</w:t>
      </w:r>
      <w:proofErr w:type="spellEnd"/>
      <w:r>
        <w:t xml:space="preserve"> (</w:t>
      </w:r>
      <w:proofErr w:type="spellStart"/>
      <w:r>
        <w:t>შემდგომში</w:t>
      </w:r>
      <w:proofErr w:type="spellEnd"/>
      <w:r>
        <w:t xml:space="preserve"> - </w:t>
      </w:r>
      <w:proofErr w:type="spellStart"/>
      <w:r>
        <w:t>თჰუ</w:t>
      </w:r>
      <w:proofErr w:type="spellEnd"/>
      <w:r>
        <w:t xml:space="preserve">)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პერსონალის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წესი</w:t>
      </w:r>
      <w:proofErr w:type="spellEnd"/>
      <w:r>
        <w:t xml:space="preserve"> </w:t>
      </w:r>
      <w:proofErr w:type="spellStart"/>
      <w:r>
        <w:t>არეგულირებს</w:t>
      </w:r>
      <w:proofErr w:type="spellEnd"/>
      <w:r>
        <w:t xml:space="preserve"> </w:t>
      </w:r>
      <w:proofErr w:type="spellStart"/>
      <w:r>
        <w:t>თჰუ</w:t>
      </w:r>
      <w:proofErr w:type="spellEnd"/>
      <w:r>
        <w:t xml:space="preserve"> - </w:t>
      </w:r>
      <w:proofErr w:type="spellStart"/>
      <w:r>
        <w:t>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პირებს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აფილირებასთან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 </w:t>
      </w:r>
      <w:proofErr w:type="spellStart"/>
      <w:r>
        <w:t>წარმოშობილ</w:t>
      </w:r>
      <w:proofErr w:type="spellEnd"/>
      <w:r>
        <w:t xml:space="preserve"> </w:t>
      </w:r>
      <w:proofErr w:type="spellStart"/>
      <w:r>
        <w:t>სამართლებრივ</w:t>
      </w:r>
      <w:proofErr w:type="spellEnd"/>
      <w:r>
        <w:t xml:space="preserve"> </w:t>
      </w:r>
      <w:proofErr w:type="spellStart"/>
      <w:r>
        <w:t>ურთიერთობებს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პირობებს</w:t>
      </w:r>
      <w:proofErr w:type="spellEnd"/>
      <w:r>
        <w:t xml:space="preserve">, </w:t>
      </w:r>
      <w:proofErr w:type="spellStart"/>
      <w:r>
        <w:t>რომელთა</w:t>
      </w:r>
      <w:proofErr w:type="spellEnd"/>
      <w:r>
        <w:t xml:space="preserve"> </w:t>
      </w:r>
      <w:proofErr w:type="spellStart"/>
      <w:r>
        <w:t>დაცვა</w:t>
      </w:r>
      <w:proofErr w:type="spellEnd"/>
      <w:r>
        <w:t xml:space="preserve"> </w:t>
      </w:r>
      <w:proofErr w:type="spellStart"/>
      <w:r>
        <w:t>სავალდებულოა</w:t>
      </w:r>
      <w:proofErr w:type="spellEnd"/>
      <w:r>
        <w:t xml:space="preserve"> </w:t>
      </w: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rPr>
          <w:spacing w:val="-4"/>
        </w:rPr>
        <w:t xml:space="preserve"> </w:t>
      </w:r>
      <w:proofErr w:type="spellStart"/>
      <w:r>
        <w:t>პერსონალისთვის</w:t>
      </w:r>
      <w:proofErr w:type="spellEnd"/>
      <w:r>
        <w:t>.</w:t>
      </w:r>
    </w:p>
    <w:p w:rsidR="00651A82" w:rsidRDefault="005C13A5">
      <w:pPr>
        <w:pStyle w:val="Heading1"/>
        <w:spacing w:before="161"/>
      </w:pPr>
      <w:proofErr w:type="spellStart"/>
      <w:r>
        <w:t>მუხლი</w:t>
      </w:r>
      <w:proofErr w:type="spellEnd"/>
      <w:r>
        <w:t xml:space="preserve"> 2.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განმარტება</w:t>
      </w:r>
      <w:proofErr w:type="spellEnd"/>
    </w:p>
    <w:p w:rsidR="00651A82" w:rsidRDefault="005C13A5">
      <w:pPr>
        <w:pStyle w:val="BodyText"/>
        <w:spacing w:before="184" w:line="276" w:lineRule="auto"/>
        <w:ind w:left="280" w:right="172" w:firstLine="0"/>
      </w:pPr>
      <w:proofErr w:type="spellStart"/>
      <w:r>
        <w:t>აფილირება</w:t>
      </w:r>
      <w:proofErr w:type="spellEnd"/>
      <w:r>
        <w:t xml:space="preserve"> </w:t>
      </w:r>
      <w:proofErr w:type="spellStart"/>
      <w:r>
        <w:t>გულისხმობს</w:t>
      </w:r>
      <w:proofErr w:type="spellEnd"/>
      <w:r>
        <w:t xml:space="preserve"> </w:t>
      </w:r>
      <w:proofErr w:type="spellStart"/>
      <w:r>
        <w:t>თჰუ-სა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წერილობით</w:t>
      </w:r>
      <w:proofErr w:type="spellEnd"/>
      <w:r>
        <w:t xml:space="preserve"> </w:t>
      </w:r>
      <w:proofErr w:type="spellStart"/>
      <w:r>
        <w:t>შეთანხმებას</w:t>
      </w:r>
      <w:proofErr w:type="spellEnd"/>
      <w:r>
        <w:t xml:space="preserve">, </w:t>
      </w:r>
      <w:proofErr w:type="spellStart"/>
      <w:r>
        <w:t>რომლითაც</w:t>
      </w:r>
      <w:proofErr w:type="spellEnd"/>
      <w:r>
        <w:t xml:space="preserve"> </w:t>
      </w:r>
      <w:proofErr w:type="spellStart"/>
      <w:r>
        <w:t>თითოეული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(</w:t>
      </w:r>
      <w:proofErr w:type="spellStart"/>
      <w:r>
        <w:t>პროფესორი</w:t>
      </w:r>
      <w:proofErr w:type="spellEnd"/>
      <w:r>
        <w:t xml:space="preserve">, </w:t>
      </w:r>
      <w:proofErr w:type="spellStart"/>
      <w:r>
        <w:t>ასოცირებული</w:t>
      </w:r>
      <w:proofErr w:type="spellEnd"/>
      <w:r>
        <w:t xml:space="preserve"> </w:t>
      </w:r>
      <w:proofErr w:type="spellStart"/>
      <w:r>
        <w:t>პროფესორი</w:t>
      </w:r>
      <w:proofErr w:type="spellEnd"/>
      <w:r>
        <w:t xml:space="preserve">, </w:t>
      </w:r>
      <w:proofErr w:type="spellStart"/>
      <w:r>
        <w:t>ასისტენტ-პროფესორი</w:t>
      </w:r>
      <w:proofErr w:type="spellEnd"/>
      <w:r>
        <w:t xml:space="preserve">, </w:t>
      </w:r>
      <w:proofErr w:type="spellStart"/>
      <w:r>
        <w:t>ასისტენტი</w:t>
      </w:r>
      <w:proofErr w:type="spellEnd"/>
      <w:r>
        <w:t xml:space="preserve">) </w:t>
      </w:r>
      <w:proofErr w:type="spellStart"/>
      <w:r>
        <w:t>განსაზღვრავს</w:t>
      </w:r>
      <w:proofErr w:type="spellEnd"/>
      <w:r>
        <w:t xml:space="preserve"> </w:t>
      </w:r>
      <w:proofErr w:type="spellStart"/>
      <w:r>
        <w:t>თავის</w:t>
      </w:r>
      <w:proofErr w:type="spellEnd"/>
      <w:r>
        <w:t xml:space="preserve"> </w:t>
      </w:r>
      <w:proofErr w:type="spellStart"/>
      <w:r>
        <w:t>აფილირებას</w:t>
      </w:r>
      <w:proofErr w:type="spellEnd"/>
      <w:r>
        <w:t xml:space="preserve"> </w:t>
      </w:r>
      <w:proofErr w:type="spellStart"/>
      <w:r>
        <w:t>მხოლოდ</w:t>
      </w:r>
      <w:proofErr w:type="spellEnd"/>
      <w:r>
        <w:t xml:space="preserve"> </w:t>
      </w:r>
      <w:proofErr w:type="spellStart"/>
      <w:r>
        <w:t>თჰუ-სთან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სახელით</w:t>
      </w:r>
      <w:proofErr w:type="spellEnd"/>
      <w:r>
        <w:t>: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line="289" w:lineRule="exact"/>
        <w:ind w:right="0" w:hanging="361"/>
        <w:jc w:val="left"/>
      </w:pPr>
      <w:proofErr w:type="spellStart"/>
      <w:r>
        <w:t>მონაწილეობს</w:t>
      </w:r>
      <w:proofErr w:type="spellEnd"/>
      <w:r>
        <w:t xml:space="preserve"> </w:t>
      </w:r>
      <w:proofErr w:type="spellStart"/>
      <w:r>
        <w:t>საზოგადოების</w:t>
      </w:r>
      <w:proofErr w:type="spellEnd"/>
      <w:r>
        <w:t xml:space="preserve"> </w:t>
      </w:r>
      <w:proofErr w:type="spellStart"/>
      <w:r>
        <w:t>განვითარებისა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ცოდნის</w:t>
      </w:r>
      <w:proofErr w:type="spellEnd"/>
      <w:r>
        <w:t xml:space="preserve"> </w:t>
      </w:r>
      <w:proofErr w:type="spellStart"/>
      <w:r>
        <w:t>გაზიარების</w:t>
      </w:r>
      <w:proofErr w:type="spellEnd"/>
      <w:r>
        <w:rPr>
          <w:spacing w:val="-12"/>
        </w:rPr>
        <w:t xml:space="preserve"> </w:t>
      </w:r>
      <w:proofErr w:type="spellStart"/>
      <w:r>
        <w:t>პროცესებში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before="44" w:line="276" w:lineRule="auto"/>
        <w:ind w:right="174"/>
        <w:jc w:val="left"/>
      </w:pPr>
      <w:proofErr w:type="spellStart"/>
      <w:r>
        <w:t>ახორციელებს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, </w:t>
      </w:r>
      <w:proofErr w:type="spellStart"/>
      <w:r>
        <w:t>სასწავლო-სამეცნიერო</w:t>
      </w:r>
      <w:proofErr w:type="spellEnd"/>
      <w:r>
        <w:t xml:space="preserve">, </w:t>
      </w:r>
      <w:proofErr w:type="spellStart"/>
      <w:r>
        <w:t>კვლევით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მეთოდურ</w:t>
      </w:r>
      <w:proofErr w:type="spellEnd"/>
      <w:r>
        <w:t xml:space="preserve"> </w:t>
      </w:r>
      <w:proofErr w:type="spellStart"/>
      <w:r>
        <w:t>საქმიანობას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კვლევის</w:t>
      </w:r>
      <w:proofErr w:type="spellEnd"/>
      <w:r>
        <w:t xml:space="preserve"> </w:t>
      </w:r>
      <w:proofErr w:type="spellStart"/>
      <w:r>
        <w:t>შედეგები</w:t>
      </w:r>
      <w:proofErr w:type="spellEnd"/>
      <w:r>
        <w:t xml:space="preserve"> </w:t>
      </w:r>
      <w:proofErr w:type="spellStart"/>
      <w:r>
        <w:t>ეთვლება</w:t>
      </w:r>
      <w:proofErr w:type="spellEnd"/>
      <w:r>
        <w:rPr>
          <w:spacing w:val="-8"/>
        </w:rPr>
        <w:t xml:space="preserve"> </w:t>
      </w:r>
      <w:proofErr w:type="spellStart"/>
      <w:r>
        <w:t>თჰუ</w:t>
      </w:r>
      <w:proofErr w:type="spellEnd"/>
      <w:r>
        <w:t>-ს;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line="276" w:lineRule="auto"/>
        <w:ind w:right="174"/>
        <w:jc w:val="left"/>
      </w:pPr>
      <w:proofErr w:type="spellStart"/>
      <w:r>
        <w:t>აქტიურად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ჩართული</w:t>
      </w:r>
      <w:proofErr w:type="spellEnd"/>
      <w:r>
        <w:t xml:space="preserve"> </w:t>
      </w:r>
      <w:proofErr w:type="spellStart"/>
      <w:r>
        <w:t>თჰუ-ში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, </w:t>
      </w:r>
      <w:proofErr w:type="spellStart"/>
      <w:r>
        <w:t>კვლევით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მნიშვნელოვან</w:t>
      </w:r>
      <w:proofErr w:type="spellEnd"/>
      <w:r>
        <w:t xml:space="preserve"> </w:t>
      </w:r>
      <w:proofErr w:type="spellStart"/>
      <w:r>
        <w:t>საკითხებთან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t xml:space="preserve"> </w:t>
      </w:r>
      <w:proofErr w:type="spellStart"/>
      <w:r>
        <w:t>მიღების</w:t>
      </w:r>
      <w:proofErr w:type="spellEnd"/>
      <w:r>
        <w:rPr>
          <w:spacing w:val="-2"/>
        </w:rPr>
        <w:t xml:space="preserve"> </w:t>
      </w:r>
      <w:proofErr w:type="spellStart"/>
      <w:r>
        <w:t>პროცესებში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spacing w:line="276" w:lineRule="auto"/>
        <w:ind w:right="175"/>
        <w:jc w:val="left"/>
      </w:pPr>
      <w:proofErr w:type="spellStart"/>
      <w:r>
        <w:t>აქტიურად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ჩართული</w:t>
      </w:r>
      <w:proofErr w:type="spellEnd"/>
      <w:r>
        <w:t xml:space="preserve"> </w:t>
      </w:r>
      <w:proofErr w:type="spellStart"/>
      <w:r>
        <w:t>თჰუ-ში</w:t>
      </w:r>
      <w:proofErr w:type="spellEnd"/>
      <w:r>
        <w:t xml:space="preserve"> </w:t>
      </w:r>
      <w:proofErr w:type="spellStart"/>
      <w:r>
        <w:t>სტუდენტებისთვის</w:t>
      </w:r>
      <w:proofErr w:type="spellEnd"/>
      <w:r>
        <w:t xml:space="preserve"> </w:t>
      </w:r>
      <w:proofErr w:type="spellStart"/>
      <w:r>
        <w:t>კონსულტაციების</w:t>
      </w:r>
      <w:proofErr w:type="spellEnd"/>
      <w:r>
        <w:t xml:space="preserve"> </w:t>
      </w:r>
      <w:proofErr w:type="spellStart"/>
      <w:r>
        <w:t>გაწევისა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კვლევითი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პრაქტიკული</w:t>
      </w:r>
      <w:proofErr w:type="spellEnd"/>
      <w:r>
        <w:t xml:space="preserve"> </w:t>
      </w:r>
      <w:proofErr w:type="spellStart"/>
      <w:r>
        <w:t>კომპონენეტის</w:t>
      </w:r>
      <w:proofErr w:type="spellEnd"/>
      <w:r>
        <w:t xml:space="preserve"> </w:t>
      </w:r>
      <w:proofErr w:type="spellStart"/>
      <w:r>
        <w:t>ხელმძღვანელობის</w:t>
      </w:r>
      <w:proofErr w:type="spellEnd"/>
      <w:r>
        <w:rPr>
          <w:spacing w:val="-17"/>
        </w:rPr>
        <w:t xml:space="preserve"> </w:t>
      </w:r>
      <w:proofErr w:type="spellStart"/>
      <w:r>
        <w:t>პროცესებში</w:t>
      </w:r>
      <w:proofErr w:type="spellEnd"/>
      <w:r>
        <w:t>.</w:t>
      </w:r>
    </w:p>
    <w:p w:rsidR="00651A82" w:rsidRDefault="00651A82">
      <w:pPr>
        <w:pStyle w:val="BodyText"/>
        <w:ind w:left="0" w:firstLine="0"/>
        <w:jc w:val="left"/>
        <w:rPr>
          <w:sz w:val="28"/>
        </w:rPr>
      </w:pPr>
    </w:p>
    <w:p w:rsidR="00651A82" w:rsidRDefault="005C13A5">
      <w:pPr>
        <w:ind w:left="280"/>
        <w:jc w:val="both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მუხლი</w:t>
      </w:r>
      <w:proofErr w:type="spellEnd"/>
      <w:r>
        <w:rPr>
          <w:b/>
          <w:bCs/>
          <w:sz w:val="24"/>
          <w:szCs w:val="24"/>
        </w:rPr>
        <w:t xml:space="preserve"> 3. </w:t>
      </w:r>
      <w:proofErr w:type="spellStart"/>
      <w:r>
        <w:rPr>
          <w:b/>
          <w:bCs/>
        </w:rPr>
        <w:t>აფილირების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პირობები</w:t>
      </w:r>
      <w:proofErr w:type="spellEnd"/>
    </w:p>
    <w:p w:rsidR="00651A82" w:rsidRDefault="005C13A5">
      <w:pPr>
        <w:pStyle w:val="BodyText"/>
        <w:spacing w:before="21"/>
        <w:ind w:left="280" w:firstLine="0"/>
      </w:pPr>
      <w:r>
        <w:t xml:space="preserve">3.1. </w:t>
      </w: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უფლება-მოვალეობები</w:t>
      </w:r>
      <w:proofErr w:type="spellEnd"/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before="22" w:line="259" w:lineRule="auto"/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შეასრულოს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, </w:t>
      </w:r>
      <w:proofErr w:type="spellStart"/>
      <w:r>
        <w:t>სასწავლო</w:t>
      </w:r>
      <w:proofErr w:type="spellEnd"/>
      <w:r>
        <w:t xml:space="preserve">- </w:t>
      </w:r>
      <w:proofErr w:type="spellStart"/>
      <w:r>
        <w:t>სამეცნიერო</w:t>
      </w:r>
      <w:proofErr w:type="spellEnd"/>
      <w:r>
        <w:t xml:space="preserve">, </w:t>
      </w:r>
      <w:proofErr w:type="spellStart"/>
      <w:r>
        <w:t>კვლევითი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მეთოდური</w:t>
      </w:r>
      <w:proofErr w:type="spellEnd"/>
      <w:r>
        <w:t xml:space="preserve"> </w:t>
      </w:r>
      <w:proofErr w:type="spellStart"/>
      <w:r>
        <w:t>საქმიანობა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t xml:space="preserve"> </w:t>
      </w:r>
      <w:proofErr w:type="spellStart"/>
      <w:r>
        <w:t>ხელშეკრულების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>;</w:t>
      </w:r>
    </w:p>
    <w:p w:rsidR="008B353E" w:rsidRPr="008B353E" w:rsidRDefault="005C13A5" w:rsidP="00E07B2C">
      <w:pPr>
        <w:pStyle w:val="ListParagraph"/>
        <w:numPr>
          <w:ilvl w:val="0"/>
          <w:numId w:val="1"/>
        </w:numPr>
        <w:tabs>
          <w:tab w:val="left" w:pos="708"/>
        </w:tabs>
        <w:spacing w:before="73" w:line="259" w:lineRule="auto"/>
        <w:ind w:right="175"/>
        <w:rPr>
          <w:rFonts w:ascii="Calibri" w:eastAsia="Calibri" w:hAnsi="Calibri" w:cs="Calibri"/>
        </w:rPr>
      </w:pPr>
      <w:proofErr w:type="spellStart"/>
      <w:r>
        <w:lastRenderedPageBreak/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არჩეულ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 </w:t>
      </w:r>
      <w:proofErr w:type="spellStart"/>
      <w:r>
        <w:t>თჰუ</w:t>
      </w:r>
      <w:proofErr w:type="spellEnd"/>
      <w:r>
        <w:t xml:space="preserve">-ს </w:t>
      </w:r>
      <w:proofErr w:type="spellStart"/>
      <w:r>
        <w:t>მართვის</w:t>
      </w:r>
      <w:proofErr w:type="spellEnd"/>
      <w:r>
        <w:t xml:space="preserve"> </w:t>
      </w:r>
      <w:proofErr w:type="spellStart"/>
      <w:r>
        <w:t>ორგანოებში</w:t>
      </w:r>
      <w:proofErr w:type="spellEnd"/>
      <w:r>
        <w:t xml:space="preserve"> </w:t>
      </w:r>
      <w:proofErr w:type="spellStart"/>
      <w:r>
        <w:t>თჰუს</w:t>
      </w:r>
      <w:proofErr w:type="spellEnd"/>
      <w:r>
        <w:t xml:space="preserve"> </w:t>
      </w:r>
      <w:proofErr w:type="spellStart"/>
      <w:r>
        <w:t>დებულების</w:t>
      </w:r>
      <w:proofErr w:type="spellEnd"/>
      <w:r w:rsidRPr="008B353E">
        <w:rPr>
          <w:spacing w:val="-3"/>
        </w:rPr>
        <w:t xml:space="preserve"> </w:t>
      </w:r>
      <w:proofErr w:type="spellStart"/>
      <w:r>
        <w:t>შესაბამისად</w:t>
      </w:r>
      <w:proofErr w:type="spellEnd"/>
      <w:r>
        <w:t>;</w:t>
      </w:r>
    </w:p>
    <w:p w:rsidR="00651A82" w:rsidRPr="008B353E" w:rsidRDefault="005C13A5" w:rsidP="00E07B2C">
      <w:pPr>
        <w:pStyle w:val="ListParagraph"/>
        <w:numPr>
          <w:ilvl w:val="0"/>
          <w:numId w:val="1"/>
        </w:numPr>
        <w:tabs>
          <w:tab w:val="left" w:pos="708"/>
        </w:tabs>
        <w:spacing w:before="73" w:line="259" w:lineRule="auto"/>
        <w:ind w:right="175"/>
        <w:rPr>
          <w:rFonts w:ascii="Calibri" w:eastAsia="Calibri" w:hAnsi="Calibri" w:cs="Calibri"/>
        </w:rPr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დაიკავოს</w:t>
      </w:r>
      <w:proofErr w:type="spellEnd"/>
      <w:r>
        <w:t xml:space="preserve"> </w:t>
      </w:r>
      <w:proofErr w:type="spellStart"/>
      <w:r>
        <w:t>ადმინისტრაციული</w:t>
      </w:r>
      <w:proofErr w:type="spellEnd"/>
      <w:r>
        <w:t xml:space="preserve"> </w:t>
      </w:r>
      <w:proofErr w:type="spellStart"/>
      <w:r>
        <w:t>თანამდებობა</w:t>
      </w:r>
      <w:proofErr w:type="spellEnd"/>
      <w:r w:rsidRPr="008B353E">
        <w:rPr>
          <w:rFonts w:ascii="Calibri" w:eastAsia="Calibri" w:hAnsi="Calibri" w:cs="Calibri"/>
        </w:rP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მასთან</w:t>
      </w:r>
      <w:proofErr w:type="spellEnd"/>
      <w:r>
        <w:t xml:space="preserve"> </w:t>
      </w:r>
      <w:proofErr w:type="spellStart"/>
      <w:r>
        <w:t>დადებული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t xml:space="preserve"> </w:t>
      </w:r>
      <w:proofErr w:type="spellStart"/>
      <w:r>
        <w:t>ხელშეკრულებით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დატვირთვა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აღემატება</w:t>
      </w:r>
      <w:proofErr w:type="spellEnd"/>
      <w:r>
        <w:t xml:space="preserve"> 6</w:t>
      </w:r>
      <w:r w:rsidRPr="008B353E">
        <w:rPr>
          <w:spacing w:val="-38"/>
        </w:rPr>
        <w:t xml:space="preserve"> </w:t>
      </w:r>
      <w:proofErr w:type="spellStart"/>
      <w:r>
        <w:t>საათს</w:t>
      </w:r>
      <w:proofErr w:type="spellEnd"/>
      <w:r w:rsidRPr="008B353E"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rPr>
          <w:rFonts w:ascii="Calibri" w:eastAsia="Calibri" w:hAnsi="Calibri" w:cs="Calibri"/>
        </w:rPr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დაიკავოს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თანამდებობა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დაწესებულებაში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დატვირთვა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დაწესებულებაში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აღემატება</w:t>
      </w:r>
      <w:proofErr w:type="spellEnd"/>
      <w:r>
        <w:t xml:space="preserve"> </w:t>
      </w:r>
      <w:proofErr w:type="spellStart"/>
      <w:r>
        <w:t>კვირაში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12 </w:t>
      </w:r>
      <w:proofErr w:type="spellStart"/>
      <w:r>
        <w:t>საკონტაქტო</w:t>
      </w:r>
      <w:proofErr w:type="spellEnd"/>
      <w:r>
        <w:rPr>
          <w:spacing w:val="2"/>
        </w:rPr>
        <w:t xml:space="preserve"> </w:t>
      </w:r>
      <w:proofErr w:type="spellStart"/>
      <w:r>
        <w:t>საათს</w:t>
      </w:r>
      <w:proofErr w:type="spellEnd"/>
      <w:r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ind w:right="172"/>
        <w:rPr>
          <w:rFonts w:ascii="Calibri" w:eastAsia="Calibri" w:hAnsi="Calibri" w:cs="Calibri"/>
        </w:rPr>
      </w:pP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</w:t>
      </w:r>
      <w:proofErr w:type="spell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გააფრთხილოს</w:t>
      </w:r>
      <w:proofErr w:type="spellEnd"/>
      <w:r>
        <w:t xml:space="preserve"> </w:t>
      </w:r>
      <w:proofErr w:type="spellStart"/>
      <w:r>
        <w:t>უნივერსიტეტი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30 </w:t>
      </w:r>
      <w:proofErr w:type="spellStart"/>
      <w:r>
        <w:t>დღით</w:t>
      </w:r>
      <w:proofErr w:type="spellEnd"/>
      <w:r>
        <w:t xml:space="preserve"> </w:t>
      </w:r>
      <w:proofErr w:type="spellStart"/>
      <w:r>
        <w:t>ადრე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უმაღლეს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დაწესებულებასთან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rPr>
          <w:rFonts w:ascii="Calibri" w:eastAsia="Calibri" w:hAnsi="Calibri" w:cs="Calibri"/>
        </w:rPr>
        <w:t>.</w:t>
      </w:r>
    </w:p>
    <w:p w:rsidR="008B353E" w:rsidRDefault="008B353E" w:rsidP="008B353E">
      <w:pPr>
        <w:pStyle w:val="ListParagraph"/>
        <w:tabs>
          <w:tab w:val="left" w:pos="708"/>
        </w:tabs>
        <w:spacing w:line="259" w:lineRule="auto"/>
        <w:ind w:right="172" w:firstLine="0"/>
        <w:rPr>
          <w:rFonts w:ascii="Calibri" w:eastAsia="Calibri" w:hAnsi="Calibri" w:cs="Calibri"/>
        </w:rPr>
      </w:pPr>
    </w:p>
    <w:p w:rsidR="00651A82" w:rsidRDefault="00651A82">
      <w:pPr>
        <w:pStyle w:val="BodyText"/>
        <w:spacing w:before="6"/>
        <w:ind w:left="0" w:firstLine="0"/>
        <w:jc w:val="left"/>
        <w:rPr>
          <w:rFonts w:ascii="Calibri"/>
          <w:sz w:val="23"/>
        </w:rPr>
      </w:pPr>
    </w:p>
    <w:p w:rsidR="00651A82" w:rsidRDefault="005C13A5">
      <w:pPr>
        <w:pStyle w:val="BodyText"/>
        <w:ind w:left="280" w:firstLine="0"/>
      </w:pPr>
      <w:r>
        <w:t xml:space="preserve">3.2. </w:t>
      </w:r>
      <w:proofErr w:type="spellStart"/>
      <w:r>
        <w:t>უნივერსიტეტის</w:t>
      </w:r>
      <w:proofErr w:type="spellEnd"/>
      <w:r>
        <w:t xml:space="preserve"> </w:t>
      </w:r>
      <w:proofErr w:type="spellStart"/>
      <w:r>
        <w:t>უფლება-მოვალეობები</w:t>
      </w:r>
      <w:proofErr w:type="spellEnd"/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before="23" w:line="259" w:lineRule="auto"/>
        <w:ind w:right="172"/>
        <w:rPr>
          <w:rFonts w:ascii="Calibri" w:eastAsia="Calibri" w:hAnsi="Calibri" w:cs="Calibri"/>
        </w:rPr>
      </w:pPr>
      <w:proofErr w:type="spellStart"/>
      <w:r>
        <w:t>უნივერსიტეტი</w:t>
      </w:r>
      <w:proofErr w:type="spellEnd"/>
      <w:r>
        <w:t xml:space="preserve">, </w:t>
      </w:r>
      <w:proofErr w:type="spellStart"/>
      <w:r>
        <w:t>მასთან</w:t>
      </w:r>
      <w:proofErr w:type="spellEnd"/>
      <w:r>
        <w:t xml:space="preserve"> </w:t>
      </w:r>
      <w:proofErr w:type="spellStart"/>
      <w:r>
        <w:t>აფილირებული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პირობების</w:t>
      </w:r>
      <w:proofErr w:type="spellEnd"/>
      <w:r>
        <w:t xml:space="preserve"> </w:t>
      </w:r>
      <w:proofErr w:type="spellStart"/>
      <w:r>
        <w:t>დარღვევის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უფლებამოსილია</w:t>
      </w:r>
      <w:proofErr w:type="spellEnd"/>
      <w:r>
        <w:t xml:space="preserve"> </w:t>
      </w:r>
      <w:proofErr w:type="spellStart"/>
      <w:r>
        <w:t>გააუქმოს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შეთანხმება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დადებული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rPr>
          <w:spacing w:val="-4"/>
        </w:rPr>
        <w:t xml:space="preserve"> </w:t>
      </w:r>
      <w:proofErr w:type="spellStart"/>
      <w:r>
        <w:t>ხელშეკრულება</w:t>
      </w:r>
      <w:proofErr w:type="spellEnd"/>
      <w:r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ind w:right="172"/>
        <w:rPr>
          <w:rFonts w:ascii="Calibri" w:eastAsia="Calibri" w:hAnsi="Calibri" w:cs="Calibri"/>
        </w:rPr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დაუფინანსებს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ნაშრომის</w:t>
      </w:r>
      <w:proofErr w:type="spellEnd"/>
      <w: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t>სტატია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სახელმძღვანელო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მონოგრაფია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</w:t>
      </w:r>
      <w:r>
        <w:rPr>
          <w:rFonts w:ascii="Calibri" w:eastAsia="Calibri" w:hAnsi="Calibri" w:cs="Calibri"/>
        </w:rPr>
        <w:t>.</w:t>
      </w:r>
      <w:r>
        <w:t>შ</w:t>
      </w:r>
      <w:proofErr w:type="spellEnd"/>
      <w:r>
        <w:rPr>
          <w:rFonts w:ascii="Calibri" w:eastAsia="Calibri" w:hAnsi="Calibri" w:cs="Calibri"/>
        </w:rPr>
        <w:t xml:space="preserve">.) </w:t>
      </w:r>
      <w:proofErr w:type="spellStart"/>
      <w:r>
        <w:t>გამოქვეყნებას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დაუფინანსებს</w:t>
      </w:r>
      <w:proofErr w:type="spellEnd"/>
      <w:r>
        <w:t xml:space="preserve"> </w:t>
      </w:r>
      <w:proofErr w:type="spellStart"/>
      <w:r>
        <w:t>მივლინებებსა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განვითარებისათვის</w:t>
      </w:r>
      <w:proofErr w:type="spellEnd"/>
      <w:r>
        <w:t xml:space="preserve"> </w:t>
      </w:r>
      <w:proofErr w:type="spellStart"/>
      <w:r>
        <w:t>მნიშვნელოვან</w:t>
      </w:r>
      <w:proofErr w:type="spellEnd"/>
      <w:r>
        <w:t xml:space="preserve"> </w:t>
      </w:r>
      <w:proofErr w:type="spellStart"/>
      <w:r>
        <w:t>აქტივობებში</w:t>
      </w:r>
      <w:proofErr w:type="spellEnd"/>
      <w: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t>ტრენინგი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კონფერენცია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სიმპოზიუმი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სამუშაო</w:t>
      </w:r>
      <w:proofErr w:type="spellEnd"/>
      <w:r>
        <w:t xml:space="preserve"> </w:t>
      </w:r>
      <w:proofErr w:type="spellStart"/>
      <w:r>
        <w:t>შეხვედრა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ა</w:t>
      </w:r>
      <w:r>
        <w:rPr>
          <w:rFonts w:ascii="Calibri" w:eastAsia="Calibri" w:hAnsi="Calibri" w:cs="Calibri"/>
        </w:rPr>
        <w:t xml:space="preserve">. </w:t>
      </w:r>
      <w:r>
        <w:t>შ</w:t>
      </w:r>
      <w:r>
        <w:rPr>
          <w:rFonts w:ascii="Calibri" w:eastAsia="Calibri" w:hAnsi="Calibri" w:cs="Calibri"/>
        </w:rPr>
        <w:t xml:space="preserve">.) </w:t>
      </w:r>
      <w:proofErr w:type="spellStart"/>
      <w:r>
        <w:t>მონაწილეობას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აფილირების</w:t>
      </w:r>
      <w:proofErr w:type="spellEnd"/>
      <w:r>
        <w:t xml:space="preserve"> </w:t>
      </w:r>
      <w:proofErr w:type="spellStart"/>
      <w:r>
        <w:t>შინაარსიდან</w:t>
      </w:r>
      <w:proofErr w:type="spellEnd"/>
      <w:r>
        <w:rPr>
          <w:spacing w:val="-10"/>
        </w:rPr>
        <w:t xml:space="preserve"> </w:t>
      </w:r>
      <w:proofErr w:type="spellStart"/>
      <w:r>
        <w:t>გამომდინარეობს</w:t>
      </w:r>
      <w:proofErr w:type="spellEnd"/>
      <w:r>
        <w:rPr>
          <w:rFonts w:ascii="Calibri" w:eastAsia="Calibri" w:hAnsi="Calibri" w:cs="Calibri"/>
        </w:rP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61" w:lineRule="auto"/>
        <w:ind w:right="174"/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t xml:space="preserve"> </w:t>
      </w:r>
      <w:proofErr w:type="spellStart"/>
      <w:r>
        <w:t>უპირატესობას</w:t>
      </w:r>
      <w:proofErr w:type="spellEnd"/>
      <w:r>
        <w:t xml:space="preserve"> </w:t>
      </w:r>
      <w:proofErr w:type="spellStart"/>
      <w:r>
        <w:t>მიანიჭებს</w:t>
      </w:r>
      <w:proofErr w:type="spellEnd"/>
      <w:r>
        <w:t xml:space="preserve"> </w:t>
      </w:r>
      <w:proofErr w:type="spellStart"/>
      <w:r>
        <w:t>შიდასაუნივერსიტეტო</w:t>
      </w:r>
      <w:proofErr w:type="spellEnd"/>
      <w:r>
        <w:t xml:space="preserve"> </w:t>
      </w:r>
      <w:proofErr w:type="spellStart"/>
      <w:r>
        <w:t>სამეცნიერო</w:t>
      </w:r>
      <w:proofErr w:type="spellEnd"/>
      <w:r>
        <w:t xml:space="preserve"> </w:t>
      </w:r>
      <w:proofErr w:type="spellStart"/>
      <w:r>
        <w:t>გრანტების</w:t>
      </w:r>
      <w:proofErr w:type="spellEnd"/>
      <w:r>
        <w:t xml:space="preserve"> </w:t>
      </w:r>
      <w:proofErr w:type="spellStart"/>
      <w:r>
        <w:t>დაფინანსებაზე</w:t>
      </w:r>
      <w:proofErr w:type="spellEnd"/>
      <w: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-2"/>
        </w:rPr>
        <w:t xml:space="preserve"> </w:t>
      </w:r>
      <w:proofErr w:type="spellStart"/>
      <w:r>
        <w:t>მიღებისას</w:t>
      </w:r>
      <w:proofErr w:type="spellEnd"/>
      <w:r>
        <w:t>;</w:t>
      </w:r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line="259" w:lineRule="auto"/>
        <w:rPr>
          <w:rFonts w:ascii="Calibri" w:eastAsia="Calibri" w:hAnsi="Calibri" w:cs="Calibri"/>
        </w:rPr>
      </w:pPr>
      <w:proofErr w:type="spellStart"/>
      <w:r>
        <w:t>უნივერსიტეტი</w:t>
      </w:r>
      <w:proofErr w:type="spellEnd"/>
      <w:r>
        <w:t xml:space="preserve"> </w:t>
      </w:r>
      <w:proofErr w:type="spellStart"/>
      <w:r>
        <w:t>იღებს</w:t>
      </w:r>
      <w:proofErr w:type="spellEnd"/>
      <w:r>
        <w:t xml:space="preserve"> </w:t>
      </w:r>
      <w:proofErr w:type="spellStart"/>
      <w:r>
        <w:t>ვალდებულებას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განხორციელების</w:t>
      </w:r>
      <w:proofErr w:type="spellEnd"/>
      <w:r>
        <w:t xml:space="preserve"> </w:t>
      </w:r>
      <w:proofErr w:type="spellStart"/>
      <w:r>
        <w:t>დროს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კომპონენტის</w:t>
      </w:r>
      <w:proofErr w:type="spellEnd"/>
      <w:r>
        <w:t xml:space="preserve"> </w:t>
      </w:r>
      <w:proofErr w:type="spellStart"/>
      <w:r>
        <w:t>განმახორციელებელი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განსაზღვრისა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საათობრივი</w:t>
      </w:r>
      <w:proofErr w:type="spellEnd"/>
      <w:r>
        <w:t xml:space="preserve"> </w:t>
      </w:r>
      <w:proofErr w:type="spellStart"/>
      <w:r>
        <w:t>დატვირთვის</w:t>
      </w:r>
      <w:proofErr w:type="spellEnd"/>
      <w:r>
        <w:t xml:space="preserve"> </w:t>
      </w:r>
      <w:proofErr w:type="spellStart"/>
      <w:r>
        <w:t>განაწილების</w:t>
      </w:r>
      <w:proofErr w:type="spellEnd"/>
      <w:r>
        <w:t xml:space="preserve"> </w:t>
      </w:r>
      <w:proofErr w:type="spellStart"/>
      <w:r>
        <w:t>დროს</w:t>
      </w:r>
      <w:proofErr w:type="spellEnd"/>
      <w:r>
        <w:t xml:space="preserve"> </w:t>
      </w:r>
      <w:proofErr w:type="spellStart"/>
      <w:r>
        <w:t>უპირატესობა</w:t>
      </w:r>
      <w:proofErr w:type="spellEnd"/>
      <w:r>
        <w:t xml:space="preserve"> </w:t>
      </w:r>
      <w:proofErr w:type="spellStart"/>
      <w:r>
        <w:t>მიანიჭოს</w:t>
      </w:r>
      <w:proofErr w:type="spellEnd"/>
      <w:r>
        <w:t xml:space="preserve"> </w:t>
      </w:r>
      <w:proofErr w:type="spellStart"/>
      <w:r>
        <w:t>აფილირიებულ</w:t>
      </w:r>
      <w:proofErr w:type="spellEnd"/>
      <w:r>
        <w:t xml:space="preserve"> </w:t>
      </w:r>
      <w:proofErr w:type="spellStart"/>
      <w:r>
        <w:t>პირს</w:t>
      </w:r>
      <w:proofErr w:type="spellEnd"/>
      <w:r>
        <w:rPr>
          <w:rFonts w:ascii="Calibri" w:eastAsia="Calibri" w:hAnsi="Calibri" w:cs="Calibri"/>
        </w:rPr>
        <w:t>.</w:t>
      </w:r>
    </w:p>
    <w:p w:rsidR="008B353E" w:rsidRDefault="008B353E" w:rsidP="008B353E">
      <w:pPr>
        <w:tabs>
          <w:tab w:val="left" w:pos="708"/>
        </w:tabs>
        <w:spacing w:line="259" w:lineRule="auto"/>
        <w:rPr>
          <w:rFonts w:ascii="Calibri" w:eastAsia="Calibri" w:hAnsi="Calibri" w:cs="Calibri"/>
        </w:rPr>
      </w:pPr>
    </w:p>
    <w:p w:rsidR="00584F2D" w:rsidRDefault="00584F2D" w:rsidP="008B353E">
      <w:pPr>
        <w:tabs>
          <w:tab w:val="left" w:pos="708"/>
        </w:tabs>
        <w:spacing w:line="259" w:lineRule="auto"/>
        <w:rPr>
          <w:rFonts w:eastAsia="Calibri" w:cs="Calibri"/>
          <w:lang w:val="ka-GE"/>
        </w:rPr>
      </w:pPr>
    </w:p>
    <w:p w:rsidR="008B353E" w:rsidRPr="008B353E" w:rsidRDefault="008B353E" w:rsidP="00584F2D">
      <w:pPr>
        <w:tabs>
          <w:tab w:val="left" w:pos="720"/>
          <w:tab w:val="left" w:pos="810"/>
        </w:tabs>
        <w:spacing w:line="259" w:lineRule="auto"/>
        <w:ind w:left="630"/>
        <w:jc w:val="both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>3.3.</w:t>
      </w:r>
      <w:r w:rsidR="00584F2D">
        <w:rPr>
          <w:rFonts w:eastAsia="Calibri" w:cs="Calibri"/>
          <w:lang w:val="ka-GE"/>
        </w:rPr>
        <w:t xml:space="preserve"> აკადემიური პროგრამის საჭიროებიდან და ინტერესებიდან გამომდინარე განსაზღვრული ვადით შესაძლებელია აფილირებულ პირთან დაწესდეს განსხვავებული აფილირების პირობები.</w:t>
      </w:r>
    </w:p>
    <w:p w:rsidR="00651A82" w:rsidRDefault="00651A82">
      <w:pPr>
        <w:pStyle w:val="BodyText"/>
        <w:spacing w:before="10"/>
        <w:ind w:left="0" w:firstLine="0"/>
        <w:jc w:val="left"/>
        <w:rPr>
          <w:rFonts w:ascii="Calibri"/>
          <w:sz w:val="24"/>
        </w:rPr>
      </w:pPr>
    </w:p>
    <w:p w:rsidR="00651A82" w:rsidRDefault="005C13A5">
      <w:pPr>
        <w:spacing w:before="1"/>
        <w:ind w:left="100"/>
        <w:rPr>
          <w:b/>
          <w:bCs/>
        </w:rPr>
      </w:pPr>
      <w:proofErr w:type="spellStart"/>
      <w:r>
        <w:rPr>
          <w:b/>
          <w:bCs/>
        </w:rPr>
        <w:t>მუხლი</w:t>
      </w:r>
      <w:proofErr w:type="spellEnd"/>
      <w:r>
        <w:rPr>
          <w:b/>
          <w:bCs/>
        </w:rPr>
        <w:t xml:space="preserve"> 4. </w:t>
      </w:r>
      <w:proofErr w:type="spellStart"/>
      <w:r>
        <w:rPr>
          <w:b/>
          <w:bCs/>
        </w:rPr>
        <w:t>აფილირების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შეთანხმება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და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შრომითი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ხელშეკრულება</w:t>
      </w:r>
      <w:proofErr w:type="spellEnd"/>
    </w:p>
    <w:p w:rsidR="00651A82" w:rsidRDefault="005C13A5">
      <w:pPr>
        <w:pStyle w:val="ListParagraph"/>
        <w:numPr>
          <w:ilvl w:val="0"/>
          <w:numId w:val="1"/>
        </w:numPr>
        <w:tabs>
          <w:tab w:val="left" w:pos="708"/>
        </w:tabs>
        <w:spacing w:before="22" w:line="261" w:lineRule="auto"/>
        <w:ind w:right="175"/>
      </w:pPr>
      <w:proofErr w:type="spellStart"/>
      <w:r>
        <w:t>აფილირებულ</w:t>
      </w:r>
      <w:proofErr w:type="spellEnd"/>
      <w:r>
        <w:t xml:space="preserve"> </w:t>
      </w:r>
      <w:proofErr w:type="spellStart"/>
      <w:r>
        <w:t>აკადემიურ</w:t>
      </w:r>
      <w:proofErr w:type="spellEnd"/>
      <w:r>
        <w:t xml:space="preserve"> </w:t>
      </w:r>
      <w:proofErr w:type="spellStart"/>
      <w:r>
        <w:t>პერსონალთან</w:t>
      </w:r>
      <w:proofErr w:type="spellEnd"/>
      <w:r>
        <w:t xml:space="preserve"> </w:t>
      </w:r>
      <w:proofErr w:type="spellStart"/>
      <w:r>
        <w:t>ფორმდება</w:t>
      </w:r>
      <w:proofErr w:type="spellEnd"/>
      <w:r>
        <w:t xml:space="preserve"> </w:t>
      </w:r>
      <w:proofErr w:type="spellStart"/>
      <w:r>
        <w:t>შეთანხმება</w:t>
      </w:r>
      <w:proofErr w:type="spellEnd"/>
      <w:r>
        <w:t xml:space="preserve"> (</w:t>
      </w:r>
      <w:proofErr w:type="spellStart"/>
      <w:r>
        <w:t>დანართი</w:t>
      </w:r>
      <w:proofErr w:type="spellEnd"/>
      <w:r>
        <w:t xml:space="preserve"> 1)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შრომითი</w:t>
      </w:r>
      <w:proofErr w:type="spellEnd"/>
      <w:r>
        <w:t xml:space="preserve"> </w:t>
      </w:r>
      <w:proofErr w:type="spellStart"/>
      <w:r>
        <w:t>ხელშეკრულება</w:t>
      </w:r>
      <w:proofErr w:type="spellEnd"/>
      <w:r>
        <w:t xml:space="preserve"> (</w:t>
      </w:r>
      <w:proofErr w:type="spellStart"/>
      <w:r>
        <w:t>დანართი</w:t>
      </w:r>
      <w:proofErr w:type="spellEnd"/>
      <w:r>
        <w:rPr>
          <w:spacing w:val="-3"/>
        </w:rPr>
        <w:t xml:space="preserve"> </w:t>
      </w:r>
      <w:r>
        <w:t>2).</w:t>
      </w:r>
    </w:p>
    <w:sectPr w:rsidR="00651A82">
      <w:pgSz w:w="12240" w:h="15840"/>
      <w:pgMar w:top="78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6AD4"/>
    <w:multiLevelType w:val="hybridMultilevel"/>
    <w:tmpl w:val="45CE7F0A"/>
    <w:lvl w:ilvl="0" w:tplc="3B9405B6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28DAEA"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C978B510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7A24C2C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9704DA50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C2526D90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602460E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F42A772A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FB267AEA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584F2D"/>
    <w:rsid w:val="005C13A5"/>
    <w:rsid w:val="00651A82"/>
    <w:rsid w:val="008B353E"/>
    <w:rsid w:val="0094217A"/>
    <w:rsid w:val="00C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99A6"/>
  <w15:docId w15:val="{7E4C4427-A4BF-413E-AD48-451389D4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360"/>
      <w:jc w:val="both"/>
    </w:pPr>
  </w:style>
  <w:style w:type="paragraph" w:styleId="ListParagraph">
    <w:name w:val="List Paragraph"/>
    <w:basedOn w:val="Normal"/>
    <w:uiPriority w:val="1"/>
    <w:qFormat/>
    <w:pPr>
      <w:ind w:left="707" w:right="1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2022-07-24T10:01:00Z</dcterms:created>
  <dcterms:modified xsi:type="dcterms:W3CDTF">2022-07-24T10:01:00Z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2020-11-06T00:00:00Z</vt:filetime>
  </property>
</Properties>
</file>